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A" w:rsidRPr="00D10656" w:rsidRDefault="00F0601A" w:rsidP="00F0601A">
      <w:pPr>
        <w:jc w:val="center"/>
        <w:rPr>
          <w:rFonts w:asciiTheme="minorBidi" w:hAnsiTheme="minorBidi"/>
          <w:b/>
          <w:bCs/>
          <w:sz w:val="28"/>
          <w:szCs w:val="28"/>
        </w:rPr>
      </w:pPr>
      <w:r w:rsidRPr="00D10656">
        <w:rPr>
          <w:rFonts w:asciiTheme="minorBidi" w:hAnsiTheme="minorBidi"/>
          <w:b/>
          <w:bCs/>
          <w:sz w:val="28"/>
          <w:szCs w:val="28"/>
        </w:rPr>
        <w:t>Rapport d</w:t>
      </w:r>
      <w:r>
        <w:rPr>
          <w:rFonts w:asciiTheme="minorBidi" w:hAnsiTheme="minorBidi"/>
          <w:b/>
          <w:bCs/>
          <w:sz w:val="28"/>
          <w:szCs w:val="28"/>
        </w:rPr>
        <w:t>e Mai</w:t>
      </w:r>
      <w:r w:rsidRPr="00D10656">
        <w:rPr>
          <w:rFonts w:asciiTheme="minorBidi" w:hAnsiTheme="minorBidi"/>
          <w:b/>
          <w:bCs/>
          <w:sz w:val="28"/>
          <w:szCs w:val="28"/>
        </w:rPr>
        <w:t xml:space="preserve"> 2022</w:t>
      </w:r>
    </w:p>
    <w:p w:rsidR="00F0601A" w:rsidRPr="00D63534" w:rsidRDefault="00F0601A" w:rsidP="00F0601A">
      <w:pPr>
        <w:jc w:val="center"/>
        <w:rPr>
          <w:rFonts w:asciiTheme="minorBidi" w:hAnsiTheme="minorBidi"/>
          <w:b/>
          <w:bCs/>
          <w:sz w:val="32"/>
          <w:szCs w:val="32"/>
        </w:rPr>
      </w:pPr>
      <w:proofErr w:type="gramStart"/>
      <w:r w:rsidRPr="00D63534">
        <w:rPr>
          <w:rFonts w:asciiTheme="minorBidi" w:hAnsiTheme="minorBidi"/>
          <w:b/>
          <w:bCs/>
          <w:sz w:val="32"/>
          <w:szCs w:val="32"/>
        </w:rPr>
        <w:t>sommaire</w:t>
      </w:r>
      <w:proofErr w:type="gramEnd"/>
      <w:r w:rsidRPr="00D63534">
        <w:rPr>
          <w:rFonts w:asciiTheme="minorBidi" w:hAnsiTheme="minorBidi"/>
          <w:b/>
          <w:bCs/>
          <w:sz w:val="32"/>
          <w:szCs w:val="32"/>
        </w:rPr>
        <w:t xml:space="preserve"> du rapport</w:t>
      </w:r>
    </w:p>
    <w:p w:rsidR="00F0601A" w:rsidRPr="00D10656" w:rsidRDefault="00F0601A" w:rsidP="00F0601A">
      <w:pPr>
        <w:jc w:val="center"/>
        <w:rPr>
          <w:rFonts w:asciiTheme="minorBidi" w:hAnsiTheme="minorBidi"/>
          <w:b/>
          <w:bCs/>
          <w:sz w:val="28"/>
          <w:szCs w:val="28"/>
        </w:rPr>
      </w:pPr>
      <w:r w:rsidRPr="00D10656">
        <w:rPr>
          <w:rFonts w:asciiTheme="minorBidi" w:hAnsiTheme="minorBidi"/>
          <w:b/>
          <w:bCs/>
          <w:sz w:val="28"/>
          <w:szCs w:val="28"/>
        </w:rPr>
        <w:t>Syndicat National des Journalistes Tunisiens</w:t>
      </w:r>
    </w:p>
    <w:p w:rsidR="00F0601A" w:rsidRPr="00D10656" w:rsidRDefault="00F0601A" w:rsidP="00F0601A">
      <w:pPr>
        <w:jc w:val="center"/>
        <w:rPr>
          <w:rFonts w:asciiTheme="minorBidi" w:hAnsiTheme="minorBidi"/>
          <w:b/>
          <w:bCs/>
          <w:sz w:val="28"/>
          <w:szCs w:val="28"/>
        </w:rPr>
      </w:pPr>
      <w:r w:rsidRPr="00D10656">
        <w:rPr>
          <w:rFonts w:asciiTheme="minorBidi" w:hAnsiTheme="minorBidi"/>
          <w:b/>
          <w:bCs/>
          <w:sz w:val="28"/>
          <w:szCs w:val="28"/>
        </w:rPr>
        <w:t xml:space="preserve">Unité de Monitoring au sein du Centre de sécurité </w:t>
      </w:r>
    </w:p>
    <w:p w:rsidR="00225AC1" w:rsidRPr="00F0601A" w:rsidRDefault="00225AC1" w:rsidP="00BF7F8B">
      <w:pPr>
        <w:jc w:val="center"/>
        <w:rPr>
          <w:rFonts w:asciiTheme="minorBidi" w:hAnsiTheme="minorBidi"/>
          <w:b/>
          <w:bCs/>
          <w:sz w:val="28"/>
          <w:szCs w:val="28"/>
        </w:rPr>
      </w:pPr>
    </w:p>
    <w:p w:rsidR="00225AC1" w:rsidRPr="00F0601A" w:rsidRDefault="00225AC1" w:rsidP="00BF7F8B">
      <w:pPr>
        <w:jc w:val="center"/>
        <w:rPr>
          <w:rFonts w:asciiTheme="minorBidi" w:hAnsiTheme="minorBidi"/>
          <w:b/>
          <w:bCs/>
          <w:sz w:val="28"/>
          <w:szCs w:val="28"/>
        </w:rPr>
      </w:pPr>
    </w:p>
    <w:p w:rsidR="00225AC1" w:rsidRPr="00F0601A" w:rsidRDefault="00C810DE" w:rsidP="00C810DE">
      <w:pPr>
        <w:jc w:val="both"/>
        <w:rPr>
          <w:rFonts w:asciiTheme="minorBidi" w:hAnsiTheme="minorBidi"/>
          <w:sz w:val="28"/>
          <w:szCs w:val="28"/>
        </w:rPr>
      </w:pPr>
      <w:r w:rsidRPr="00F0601A">
        <w:rPr>
          <w:rFonts w:asciiTheme="minorBidi" w:hAnsiTheme="minorBidi"/>
          <w:sz w:val="28"/>
          <w:szCs w:val="28"/>
        </w:rPr>
        <w:t>Selon l’unité de monitoring au sein du Syndicat National des Journalistes Tunisiens, l</w:t>
      </w:r>
      <w:r w:rsidR="00225AC1" w:rsidRPr="00F0601A">
        <w:rPr>
          <w:rFonts w:asciiTheme="minorBidi" w:hAnsiTheme="minorBidi"/>
          <w:sz w:val="28"/>
          <w:szCs w:val="28"/>
        </w:rPr>
        <w:t xml:space="preserve">e </w:t>
      </w:r>
      <w:r w:rsidRPr="00F0601A">
        <w:rPr>
          <w:rFonts w:asciiTheme="minorBidi" w:hAnsiTheme="minorBidi"/>
          <w:sz w:val="28"/>
          <w:szCs w:val="28"/>
        </w:rPr>
        <w:t xml:space="preserve">nombre </w:t>
      </w:r>
      <w:r w:rsidR="00225AC1" w:rsidRPr="00F0601A">
        <w:rPr>
          <w:rFonts w:asciiTheme="minorBidi" w:hAnsiTheme="minorBidi"/>
          <w:sz w:val="28"/>
          <w:szCs w:val="28"/>
        </w:rPr>
        <w:t>des agressions contre les journalistes et photographes</w:t>
      </w:r>
      <w:r w:rsidRPr="00F0601A">
        <w:rPr>
          <w:rFonts w:asciiTheme="minorBidi" w:hAnsiTheme="minorBidi"/>
          <w:sz w:val="28"/>
          <w:szCs w:val="28"/>
        </w:rPr>
        <w:t xml:space="preserve"> hommes et femmesa augmenté</w:t>
      </w:r>
      <w:r w:rsidR="00225AC1" w:rsidRPr="00F0601A">
        <w:rPr>
          <w:rFonts w:asciiTheme="minorBidi" w:hAnsiTheme="minorBidi"/>
          <w:sz w:val="28"/>
          <w:szCs w:val="28"/>
        </w:rPr>
        <w:t xml:space="preserve"> au cours du mois de mai 2</w:t>
      </w:r>
      <w:r w:rsidRPr="00F0601A">
        <w:rPr>
          <w:rFonts w:asciiTheme="minorBidi" w:hAnsiTheme="minorBidi"/>
          <w:sz w:val="28"/>
          <w:szCs w:val="28"/>
        </w:rPr>
        <w:t xml:space="preserve">022 par rapport à avril dernier. En effet, l’Unité a </w:t>
      </w:r>
      <w:r w:rsidR="00225AC1" w:rsidRPr="00F0601A">
        <w:rPr>
          <w:rFonts w:asciiTheme="minorBidi" w:hAnsiTheme="minorBidi"/>
          <w:sz w:val="28"/>
          <w:szCs w:val="28"/>
        </w:rPr>
        <w:t>enregistré 17 agressions sur 23 notifications,</w:t>
      </w:r>
      <w:r w:rsidRPr="00F0601A">
        <w:rPr>
          <w:rFonts w:asciiTheme="minorBidi" w:hAnsiTheme="minorBidi"/>
          <w:sz w:val="28"/>
          <w:szCs w:val="28"/>
        </w:rPr>
        <w:t xml:space="preserve"> dont la plupart ont été reçues</w:t>
      </w:r>
      <w:r w:rsidR="00225AC1" w:rsidRPr="00F0601A">
        <w:rPr>
          <w:rFonts w:asciiTheme="minorBidi" w:hAnsiTheme="minorBidi"/>
          <w:sz w:val="28"/>
          <w:szCs w:val="28"/>
        </w:rPr>
        <w:t xml:space="preserve"> via des contacts directs et via les réseaux sociaux. .</w:t>
      </w:r>
    </w:p>
    <w:p w:rsidR="00225AC1" w:rsidRPr="00F0601A" w:rsidRDefault="00225AC1" w:rsidP="006A222F">
      <w:pPr>
        <w:rPr>
          <w:rFonts w:asciiTheme="minorBidi" w:hAnsiTheme="minorBidi"/>
          <w:sz w:val="28"/>
          <w:szCs w:val="28"/>
        </w:rPr>
      </w:pPr>
      <w:r w:rsidRPr="00F0601A">
        <w:rPr>
          <w:rFonts w:asciiTheme="minorBidi" w:hAnsiTheme="minorBidi"/>
          <w:sz w:val="28"/>
          <w:szCs w:val="28"/>
        </w:rPr>
        <w:t xml:space="preserve">Au cours du mois d'avril, le Syndicat a enregistré 10 </w:t>
      </w:r>
      <w:r w:rsidR="006A222F" w:rsidRPr="00F0601A">
        <w:rPr>
          <w:rFonts w:asciiTheme="minorBidi" w:hAnsiTheme="minorBidi"/>
          <w:sz w:val="28"/>
          <w:szCs w:val="28"/>
        </w:rPr>
        <w:t>atteintes</w:t>
      </w:r>
      <w:r w:rsidRPr="00F0601A">
        <w:rPr>
          <w:rFonts w:asciiTheme="minorBidi" w:hAnsiTheme="minorBidi"/>
          <w:sz w:val="28"/>
          <w:szCs w:val="28"/>
        </w:rPr>
        <w:t xml:space="preserve"> sur </w:t>
      </w:r>
      <w:r w:rsidR="006A222F" w:rsidRPr="00F0601A">
        <w:rPr>
          <w:rFonts w:asciiTheme="minorBidi" w:hAnsiTheme="minorBidi"/>
          <w:sz w:val="28"/>
          <w:szCs w:val="28"/>
        </w:rPr>
        <w:t xml:space="preserve">les </w:t>
      </w:r>
      <w:r w:rsidRPr="00F0601A">
        <w:rPr>
          <w:rFonts w:asciiTheme="minorBidi" w:hAnsiTheme="minorBidi"/>
          <w:sz w:val="28"/>
          <w:szCs w:val="28"/>
        </w:rPr>
        <w:t xml:space="preserve">16 notifications </w:t>
      </w:r>
      <w:r w:rsidR="006A222F" w:rsidRPr="00F0601A">
        <w:rPr>
          <w:rFonts w:asciiTheme="minorBidi" w:hAnsiTheme="minorBidi"/>
          <w:sz w:val="28"/>
          <w:szCs w:val="28"/>
        </w:rPr>
        <w:t xml:space="preserve">reçues </w:t>
      </w:r>
      <w:r w:rsidRPr="00F0601A">
        <w:rPr>
          <w:rFonts w:asciiTheme="minorBidi" w:hAnsiTheme="minorBidi"/>
          <w:sz w:val="28"/>
          <w:szCs w:val="28"/>
        </w:rPr>
        <w:t>via les réseaux sociaux et les contacts directs des victimes.</w:t>
      </w:r>
    </w:p>
    <w:p w:rsidR="00225AC1" w:rsidRPr="00F0601A" w:rsidRDefault="00225AC1" w:rsidP="006A222F">
      <w:pPr>
        <w:rPr>
          <w:rFonts w:asciiTheme="minorBidi" w:hAnsiTheme="minorBidi"/>
          <w:sz w:val="28"/>
          <w:szCs w:val="28"/>
        </w:rPr>
      </w:pPr>
      <w:r w:rsidRPr="00F0601A">
        <w:rPr>
          <w:rFonts w:asciiTheme="minorBidi" w:hAnsiTheme="minorBidi"/>
          <w:sz w:val="28"/>
          <w:szCs w:val="28"/>
        </w:rPr>
        <w:t xml:space="preserve">Les journalistes </w:t>
      </w:r>
      <w:r w:rsidR="006A222F" w:rsidRPr="00F0601A">
        <w:rPr>
          <w:rFonts w:asciiTheme="minorBidi" w:hAnsiTheme="minorBidi"/>
          <w:sz w:val="28"/>
          <w:szCs w:val="28"/>
        </w:rPr>
        <w:t xml:space="preserve">hommes et femmes </w:t>
      </w:r>
      <w:r w:rsidRPr="00F0601A">
        <w:rPr>
          <w:rFonts w:asciiTheme="minorBidi" w:hAnsiTheme="minorBidi"/>
          <w:sz w:val="28"/>
          <w:szCs w:val="28"/>
        </w:rPr>
        <w:t>victimes de violences</w:t>
      </w:r>
      <w:r w:rsidR="006A222F" w:rsidRPr="00F0601A">
        <w:rPr>
          <w:rFonts w:asciiTheme="minorBidi" w:hAnsiTheme="minorBidi"/>
          <w:sz w:val="28"/>
          <w:szCs w:val="28"/>
        </w:rPr>
        <w:t xml:space="preserve"> ont été répertoriés</w:t>
      </w:r>
      <w:r w:rsidRPr="00F0601A">
        <w:rPr>
          <w:rFonts w:asciiTheme="minorBidi" w:hAnsiTheme="minorBidi"/>
          <w:sz w:val="28"/>
          <w:szCs w:val="28"/>
        </w:rPr>
        <w:t xml:space="preserve"> par </w:t>
      </w:r>
      <w:r w:rsidR="006A222F" w:rsidRPr="00F0601A">
        <w:rPr>
          <w:rFonts w:asciiTheme="minorBidi" w:hAnsiTheme="minorBidi"/>
          <w:sz w:val="28"/>
          <w:szCs w:val="28"/>
        </w:rPr>
        <w:t>genre,</w:t>
      </w:r>
      <w:r w:rsidRPr="00F0601A">
        <w:rPr>
          <w:rFonts w:asciiTheme="minorBidi" w:hAnsiTheme="minorBidi"/>
          <w:sz w:val="28"/>
          <w:szCs w:val="28"/>
        </w:rPr>
        <w:t xml:space="preserve"> 4 femmes et 11 hommes</w:t>
      </w:r>
      <w:proofErr w:type="gramStart"/>
      <w:r w:rsidR="006A222F" w:rsidRPr="00F0601A">
        <w:rPr>
          <w:rFonts w:asciiTheme="minorBidi" w:hAnsiTheme="minorBidi"/>
          <w:sz w:val="28"/>
          <w:szCs w:val="28"/>
        </w:rPr>
        <w:t>,en</w:t>
      </w:r>
      <w:proofErr w:type="gramEnd"/>
      <w:r w:rsidR="006A222F" w:rsidRPr="00F0601A">
        <w:rPr>
          <w:rFonts w:asciiTheme="minorBidi" w:hAnsiTheme="minorBidi"/>
          <w:sz w:val="28"/>
          <w:szCs w:val="28"/>
        </w:rPr>
        <w:t xml:space="preserve"> plus des</w:t>
      </w:r>
      <w:r w:rsidRPr="00F0601A">
        <w:rPr>
          <w:rFonts w:asciiTheme="minorBidi" w:hAnsiTheme="minorBidi"/>
          <w:sz w:val="28"/>
          <w:szCs w:val="28"/>
        </w:rPr>
        <w:t xml:space="preserve"> 3 institutions médiatiques</w:t>
      </w:r>
      <w:r w:rsidR="006A222F" w:rsidRPr="00F0601A">
        <w:rPr>
          <w:rFonts w:asciiTheme="minorBidi" w:hAnsiTheme="minorBidi"/>
          <w:sz w:val="28"/>
          <w:szCs w:val="28"/>
        </w:rPr>
        <w:t xml:space="preserve"> ciblées</w:t>
      </w:r>
      <w:r w:rsidRPr="00F0601A">
        <w:rPr>
          <w:rFonts w:asciiTheme="minorBidi" w:hAnsiTheme="minorBidi"/>
          <w:sz w:val="28"/>
          <w:szCs w:val="28"/>
        </w:rPr>
        <w:t>.</w:t>
      </w:r>
    </w:p>
    <w:p w:rsidR="00C76B8E" w:rsidRPr="00F0601A" w:rsidRDefault="00C76B8E" w:rsidP="00C76B8E">
      <w:pPr>
        <w:jc w:val="both"/>
        <w:rPr>
          <w:rFonts w:asciiTheme="minorBidi" w:hAnsiTheme="minorBidi"/>
          <w:sz w:val="28"/>
          <w:szCs w:val="28"/>
        </w:rPr>
      </w:pPr>
      <w:r w:rsidRPr="00F0601A">
        <w:rPr>
          <w:rFonts w:asciiTheme="minorBidi" w:hAnsiTheme="minorBidi"/>
          <w:sz w:val="28"/>
          <w:szCs w:val="28"/>
        </w:rPr>
        <w:t>De plus, les victimes, journalistes et de photographes hommes et femmes, travaillent dans 15 institutions médiatiques, dont 5 chaînes de télévision, 4 sites Internet, 3 stations de radio, un journal écrit et une agence de presse.</w:t>
      </w:r>
    </w:p>
    <w:p w:rsidR="00C76B8E" w:rsidRPr="00F0601A" w:rsidRDefault="00C76B8E" w:rsidP="00C76B8E">
      <w:pPr>
        <w:jc w:val="both"/>
        <w:rPr>
          <w:rFonts w:asciiTheme="minorBidi" w:hAnsiTheme="minorBidi"/>
          <w:sz w:val="28"/>
          <w:szCs w:val="28"/>
        </w:rPr>
      </w:pPr>
      <w:r w:rsidRPr="00F0601A">
        <w:rPr>
          <w:rFonts w:asciiTheme="minorBidi" w:hAnsiTheme="minorBidi"/>
          <w:sz w:val="28"/>
          <w:szCs w:val="28"/>
        </w:rPr>
        <w:t>Ces établissements se répartissent en 11 établissements privés, 2 établissements publics et 2 associations dont 14 établissements tunisiens et un établissement étranger.</w:t>
      </w:r>
    </w:p>
    <w:p w:rsidR="00C76B8E" w:rsidRPr="00F0601A" w:rsidRDefault="00C76B8E" w:rsidP="00C76B8E">
      <w:pPr>
        <w:jc w:val="both"/>
        <w:rPr>
          <w:rFonts w:asciiTheme="minorBidi" w:hAnsiTheme="minorBidi"/>
          <w:sz w:val="28"/>
          <w:szCs w:val="28"/>
        </w:rPr>
      </w:pPr>
      <w:r w:rsidRPr="00F0601A">
        <w:rPr>
          <w:rFonts w:asciiTheme="minorBidi" w:hAnsiTheme="minorBidi"/>
          <w:sz w:val="28"/>
          <w:szCs w:val="28"/>
        </w:rPr>
        <w:t>Ces mêmes journalistes ont travaillé sur les questions politiques à 6 reprises, l'agriculture, la sécurité et les questions sociales à 2 reprises, et les questions médiatiques, anti-corruption, sportives, artistiques et syndicales à une seule occasion pour chacune d'entre elles.</w:t>
      </w:r>
    </w:p>
    <w:p w:rsidR="00C76B8E" w:rsidRPr="00F0601A" w:rsidRDefault="00C76B8E" w:rsidP="00C76B8E">
      <w:pPr>
        <w:jc w:val="both"/>
        <w:rPr>
          <w:rFonts w:asciiTheme="minorBidi" w:hAnsiTheme="minorBidi"/>
          <w:sz w:val="28"/>
          <w:szCs w:val="28"/>
        </w:rPr>
      </w:pPr>
      <w:r w:rsidRPr="00F0601A">
        <w:rPr>
          <w:rFonts w:asciiTheme="minorBidi" w:hAnsiTheme="minorBidi"/>
          <w:sz w:val="28"/>
          <w:szCs w:val="28"/>
        </w:rPr>
        <w:t>Les journalistes ont été victimes de harcèlement à 5 reprises et victimes d'incitation à 4 reprises. La censure préalable a également touché des journalistes à 3 reprises.</w:t>
      </w:r>
    </w:p>
    <w:p w:rsidR="0003022B" w:rsidRPr="00F0601A" w:rsidRDefault="0003022B" w:rsidP="0003022B">
      <w:pPr>
        <w:jc w:val="both"/>
        <w:rPr>
          <w:rFonts w:asciiTheme="minorBidi" w:hAnsiTheme="minorBidi"/>
          <w:sz w:val="28"/>
          <w:szCs w:val="28"/>
        </w:rPr>
      </w:pPr>
      <w:r w:rsidRPr="00F0601A">
        <w:rPr>
          <w:rFonts w:asciiTheme="minorBidi" w:hAnsiTheme="minorBidi"/>
          <w:sz w:val="28"/>
          <w:szCs w:val="28"/>
        </w:rPr>
        <w:lastRenderedPageBreak/>
        <w:t xml:space="preserve">De même, les journalistes ont été victimes à une reprise d'injures, de détention arbitraire, d'emprisonnement, de poursuites et d'interdiction de travailler. </w:t>
      </w:r>
    </w:p>
    <w:p w:rsidR="0003022B" w:rsidRPr="00F0601A" w:rsidRDefault="0003022B" w:rsidP="0003022B">
      <w:pPr>
        <w:jc w:val="both"/>
        <w:rPr>
          <w:rFonts w:asciiTheme="minorBidi" w:hAnsiTheme="minorBidi"/>
          <w:sz w:val="28"/>
          <w:szCs w:val="28"/>
        </w:rPr>
      </w:pPr>
      <w:r w:rsidRPr="00F0601A">
        <w:rPr>
          <w:rFonts w:asciiTheme="minorBidi" w:hAnsiTheme="minorBidi"/>
          <w:sz w:val="28"/>
          <w:szCs w:val="28"/>
        </w:rPr>
        <w:t>Les attaques contre les journalistes ont eu lieu à 4 reprises dans l'espace virtuel et à 11 reprises dans l'espace réel.</w:t>
      </w:r>
    </w:p>
    <w:p w:rsidR="0003022B" w:rsidRPr="00F0601A" w:rsidRDefault="0003022B" w:rsidP="0003022B">
      <w:pPr>
        <w:jc w:val="both"/>
        <w:rPr>
          <w:rFonts w:asciiTheme="minorBidi" w:hAnsiTheme="minorBidi"/>
          <w:sz w:val="28"/>
          <w:szCs w:val="28"/>
        </w:rPr>
      </w:pPr>
      <w:r w:rsidRPr="00F0601A">
        <w:rPr>
          <w:rFonts w:asciiTheme="minorBidi" w:hAnsiTheme="minorBidi"/>
          <w:sz w:val="28"/>
          <w:szCs w:val="28"/>
        </w:rPr>
        <w:t>Ainsi, les militants des médias sociaux arrivent en tête de liste des journalistes agresseurs avec 4 cas, suivis des autorités judiciaires et des responsables gouvernementaux avec 3 cas chacun.</w:t>
      </w:r>
    </w:p>
    <w:p w:rsidR="0003022B" w:rsidRPr="00F0601A" w:rsidRDefault="0003022B" w:rsidP="0003022B">
      <w:pPr>
        <w:jc w:val="both"/>
        <w:rPr>
          <w:rFonts w:asciiTheme="minorBidi" w:hAnsiTheme="minorBidi"/>
          <w:sz w:val="28"/>
          <w:szCs w:val="28"/>
        </w:rPr>
      </w:pPr>
      <w:r w:rsidRPr="00F0601A">
        <w:rPr>
          <w:rFonts w:asciiTheme="minorBidi" w:hAnsiTheme="minorBidi"/>
          <w:sz w:val="28"/>
          <w:szCs w:val="28"/>
        </w:rPr>
        <w:t>Des fonctionnaires, des artistes, des agents de sécurité, des ministères, des professionnels des médias, d'anciens députés et des responsables sportifs ont chacun été responsables d'une seule attaque contre des journalistes.</w:t>
      </w:r>
    </w:p>
    <w:p w:rsidR="007D5D51" w:rsidRPr="00F0601A" w:rsidRDefault="007D5D51" w:rsidP="0003022B">
      <w:pPr>
        <w:jc w:val="both"/>
        <w:rPr>
          <w:rFonts w:asciiTheme="minorBidi" w:hAnsiTheme="minorBidi"/>
          <w:color w:val="FF0000"/>
          <w:sz w:val="28"/>
          <w:szCs w:val="28"/>
          <w:u w:val="single"/>
        </w:rPr>
      </w:pPr>
    </w:p>
    <w:p w:rsidR="0003022B" w:rsidRPr="00F0601A" w:rsidRDefault="007D5D51" w:rsidP="0003022B">
      <w:pPr>
        <w:jc w:val="both"/>
        <w:rPr>
          <w:rFonts w:asciiTheme="minorBidi" w:hAnsiTheme="minorBidi"/>
          <w:color w:val="FF0000"/>
          <w:sz w:val="28"/>
          <w:szCs w:val="28"/>
          <w:u w:val="single"/>
        </w:rPr>
      </w:pPr>
      <w:r w:rsidRPr="00F0601A">
        <w:rPr>
          <w:rFonts w:asciiTheme="minorBidi" w:hAnsiTheme="minorBidi"/>
          <w:color w:val="FF0000"/>
          <w:sz w:val="28"/>
          <w:szCs w:val="28"/>
          <w:u w:val="single"/>
        </w:rPr>
        <w:t>Répartition Géographique :</w:t>
      </w:r>
    </w:p>
    <w:p w:rsidR="007D5D51" w:rsidRPr="00F0601A" w:rsidRDefault="007D5D51" w:rsidP="007D5D51">
      <w:pPr>
        <w:jc w:val="both"/>
        <w:rPr>
          <w:rFonts w:asciiTheme="minorBidi" w:hAnsiTheme="minorBidi"/>
          <w:sz w:val="28"/>
          <w:szCs w:val="28"/>
        </w:rPr>
      </w:pPr>
      <w:r w:rsidRPr="00F0601A">
        <w:rPr>
          <w:rFonts w:asciiTheme="minorBidi" w:hAnsiTheme="minorBidi"/>
          <w:sz w:val="28"/>
          <w:szCs w:val="28"/>
        </w:rPr>
        <w:t xml:space="preserve">Au cours du mois de Mai 2022, les attaques contre les journalistes se sont concentrées au dans le gouvernorat de Tunis à 11 reprises, tandis que les gouvernorats de </w:t>
      </w:r>
      <w:proofErr w:type="spellStart"/>
      <w:r w:rsidRPr="00F0601A">
        <w:rPr>
          <w:rFonts w:asciiTheme="minorBidi" w:hAnsiTheme="minorBidi"/>
          <w:sz w:val="28"/>
          <w:szCs w:val="28"/>
        </w:rPr>
        <w:t>Kairouan</w:t>
      </w:r>
      <w:proofErr w:type="gramStart"/>
      <w:r w:rsidRPr="00F0601A">
        <w:rPr>
          <w:rFonts w:asciiTheme="minorBidi" w:hAnsiTheme="minorBidi"/>
          <w:sz w:val="28"/>
          <w:szCs w:val="28"/>
        </w:rPr>
        <w:t>,Manouba</w:t>
      </w:r>
      <w:proofErr w:type="spellEnd"/>
      <w:proofErr w:type="gramEnd"/>
      <w:r w:rsidRPr="00F0601A">
        <w:rPr>
          <w:rFonts w:asciiTheme="minorBidi" w:hAnsiTheme="minorBidi"/>
          <w:sz w:val="28"/>
          <w:szCs w:val="28"/>
        </w:rPr>
        <w:t xml:space="preserve">, Ben </w:t>
      </w:r>
      <w:proofErr w:type="spellStart"/>
      <w:r w:rsidRPr="00F0601A">
        <w:rPr>
          <w:rFonts w:asciiTheme="minorBidi" w:hAnsiTheme="minorBidi"/>
          <w:sz w:val="28"/>
          <w:szCs w:val="28"/>
        </w:rPr>
        <w:t>Arous</w:t>
      </w:r>
      <w:proofErr w:type="spellEnd"/>
      <w:r w:rsidRPr="00F0601A">
        <w:rPr>
          <w:rFonts w:asciiTheme="minorBidi" w:hAnsiTheme="minorBidi"/>
          <w:sz w:val="28"/>
          <w:szCs w:val="28"/>
        </w:rPr>
        <w:t xml:space="preserve">, </w:t>
      </w:r>
      <w:proofErr w:type="spellStart"/>
      <w:r w:rsidRPr="00F0601A">
        <w:rPr>
          <w:rFonts w:asciiTheme="minorBidi" w:hAnsiTheme="minorBidi"/>
          <w:sz w:val="28"/>
          <w:szCs w:val="28"/>
        </w:rPr>
        <w:t>Ariana</w:t>
      </w:r>
      <w:proofErr w:type="spellEnd"/>
      <w:r w:rsidRPr="00F0601A">
        <w:rPr>
          <w:rFonts w:asciiTheme="minorBidi" w:hAnsiTheme="minorBidi"/>
          <w:sz w:val="28"/>
          <w:szCs w:val="28"/>
        </w:rPr>
        <w:t>, Le Kef et Nabeul ont enregistré un cas chacun.</w:t>
      </w:r>
    </w:p>
    <w:p w:rsidR="007D5D51" w:rsidRPr="00F0601A" w:rsidRDefault="007D5D51" w:rsidP="007D5D51">
      <w:pPr>
        <w:jc w:val="both"/>
        <w:rPr>
          <w:rFonts w:asciiTheme="minorBidi" w:hAnsiTheme="minorBidi"/>
          <w:sz w:val="28"/>
          <w:szCs w:val="28"/>
        </w:rPr>
      </w:pPr>
    </w:p>
    <w:p w:rsidR="00B129EF" w:rsidRPr="00F0601A" w:rsidRDefault="00B129EF" w:rsidP="00B129EF">
      <w:pPr>
        <w:jc w:val="center"/>
        <w:rPr>
          <w:rFonts w:asciiTheme="minorBidi" w:hAnsiTheme="minorBidi"/>
          <w:b/>
          <w:bCs/>
          <w:sz w:val="28"/>
          <w:szCs w:val="28"/>
        </w:rPr>
      </w:pPr>
      <w:r w:rsidRPr="00F0601A">
        <w:rPr>
          <w:rFonts w:asciiTheme="minorBidi" w:hAnsiTheme="minorBidi"/>
          <w:b/>
          <w:bCs/>
          <w:sz w:val="28"/>
          <w:szCs w:val="28"/>
        </w:rPr>
        <w:t>LES RECOMMANDATIONS</w:t>
      </w:r>
    </w:p>
    <w:p w:rsidR="007D5D51" w:rsidRPr="00F0601A" w:rsidRDefault="007D5D51" w:rsidP="0003022B">
      <w:pPr>
        <w:jc w:val="both"/>
        <w:rPr>
          <w:rFonts w:asciiTheme="minorBidi" w:hAnsiTheme="minorBidi"/>
          <w:color w:val="FF0000"/>
          <w:sz w:val="28"/>
          <w:szCs w:val="28"/>
          <w:u w:val="single"/>
        </w:rPr>
      </w:pPr>
    </w:p>
    <w:p w:rsidR="00B129EF" w:rsidRPr="00F0601A" w:rsidRDefault="00B129EF" w:rsidP="0003022B">
      <w:pPr>
        <w:jc w:val="both"/>
        <w:rPr>
          <w:rFonts w:asciiTheme="minorBidi" w:hAnsiTheme="minorBidi"/>
          <w:b/>
          <w:bCs/>
          <w:sz w:val="28"/>
          <w:szCs w:val="28"/>
        </w:rPr>
      </w:pPr>
      <w:r w:rsidRPr="00F0601A">
        <w:rPr>
          <w:rFonts w:asciiTheme="minorBidi" w:hAnsiTheme="minorBidi"/>
          <w:b/>
          <w:bCs/>
          <w:sz w:val="28"/>
          <w:szCs w:val="28"/>
        </w:rPr>
        <w:t>Vu le nombre important d’attaques enregistré contre les journalistes et photographes hommes et femmes, le Syndicat National des Journalistes appelle :</w:t>
      </w:r>
    </w:p>
    <w:p w:rsidR="00B129EF" w:rsidRDefault="00B129EF" w:rsidP="00B129EF">
      <w:pPr>
        <w:pStyle w:val="Paragraphedeliste"/>
        <w:numPr>
          <w:ilvl w:val="0"/>
          <w:numId w:val="1"/>
        </w:numPr>
        <w:jc w:val="both"/>
        <w:rPr>
          <w:rFonts w:asciiTheme="minorBidi" w:hAnsiTheme="minorBidi"/>
          <w:b/>
          <w:bCs/>
          <w:sz w:val="28"/>
          <w:szCs w:val="28"/>
        </w:rPr>
      </w:pPr>
      <w:r w:rsidRPr="00F0601A">
        <w:rPr>
          <w:rFonts w:asciiTheme="minorBidi" w:hAnsiTheme="minorBidi"/>
          <w:b/>
          <w:bCs/>
          <w:sz w:val="28"/>
          <w:szCs w:val="28"/>
        </w:rPr>
        <w:t>La Présidence du Gouvernement à :</w:t>
      </w:r>
    </w:p>
    <w:p w:rsidR="00F0601A" w:rsidRPr="00F0601A" w:rsidRDefault="00F0601A" w:rsidP="00F0601A">
      <w:pPr>
        <w:jc w:val="both"/>
        <w:rPr>
          <w:rFonts w:asciiTheme="minorBidi" w:hAnsiTheme="minorBidi"/>
          <w:b/>
          <w:bCs/>
          <w:sz w:val="28"/>
          <w:szCs w:val="28"/>
        </w:rPr>
      </w:pPr>
    </w:p>
    <w:p w:rsidR="00B129EF" w:rsidRPr="00F0601A" w:rsidRDefault="00B129EF" w:rsidP="00116EEC">
      <w:pPr>
        <w:pStyle w:val="Paragraphedeliste"/>
        <w:numPr>
          <w:ilvl w:val="0"/>
          <w:numId w:val="2"/>
        </w:numPr>
        <w:jc w:val="both"/>
        <w:rPr>
          <w:rFonts w:asciiTheme="minorBidi" w:hAnsiTheme="minorBidi"/>
          <w:sz w:val="28"/>
          <w:szCs w:val="28"/>
        </w:rPr>
      </w:pPr>
      <w:r w:rsidRPr="00F0601A">
        <w:rPr>
          <w:rFonts w:asciiTheme="minorBidi" w:hAnsiTheme="minorBidi"/>
          <w:sz w:val="28"/>
          <w:szCs w:val="28"/>
        </w:rPr>
        <w:t>Obliger ses employés à fournir toutes les informations nécessaires aux journalistes et à l'opinion publique sur le fonctionnement des structures gouvernementales et des ministères dans le cadre de la garantie des principes de transparence envers les citoyens et les médias, et à correspondre formellement avec eux à ce sujet.</w:t>
      </w:r>
    </w:p>
    <w:p w:rsidR="00B129EF" w:rsidRPr="00F0601A" w:rsidRDefault="00B129EF" w:rsidP="00116EEC">
      <w:pPr>
        <w:pStyle w:val="Paragraphedeliste"/>
        <w:numPr>
          <w:ilvl w:val="0"/>
          <w:numId w:val="2"/>
        </w:numPr>
        <w:jc w:val="both"/>
        <w:rPr>
          <w:rFonts w:asciiTheme="minorBidi" w:hAnsiTheme="minorBidi"/>
          <w:sz w:val="28"/>
          <w:szCs w:val="28"/>
        </w:rPr>
      </w:pPr>
      <w:r w:rsidRPr="00F0601A">
        <w:rPr>
          <w:rFonts w:asciiTheme="minorBidi" w:hAnsiTheme="minorBidi"/>
          <w:sz w:val="28"/>
          <w:szCs w:val="28"/>
        </w:rPr>
        <w:t xml:space="preserve">Annuler la circulaire n°19, qui dresse des obstacles illégaux au droit </w:t>
      </w:r>
      <w:r w:rsidR="00116EEC" w:rsidRPr="00F0601A">
        <w:rPr>
          <w:rFonts w:asciiTheme="minorBidi" w:hAnsiTheme="minorBidi"/>
          <w:sz w:val="28"/>
          <w:szCs w:val="28"/>
        </w:rPr>
        <w:t xml:space="preserve">d’accès à l’information </w:t>
      </w:r>
      <w:r w:rsidRPr="00F0601A">
        <w:rPr>
          <w:rFonts w:asciiTheme="minorBidi" w:hAnsiTheme="minorBidi"/>
          <w:sz w:val="28"/>
          <w:szCs w:val="28"/>
        </w:rPr>
        <w:t>et de c</w:t>
      </w:r>
      <w:r w:rsidR="00116EEC" w:rsidRPr="00F0601A">
        <w:rPr>
          <w:rFonts w:asciiTheme="minorBidi" w:hAnsiTheme="minorBidi"/>
          <w:sz w:val="28"/>
          <w:szCs w:val="28"/>
        </w:rPr>
        <w:t xml:space="preserve">orrespondre avec les </w:t>
      </w:r>
      <w:r w:rsidR="00116EEC" w:rsidRPr="00F0601A">
        <w:rPr>
          <w:rFonts w:asciiTheme="minorBidi" w:hAnsiTheme="minorBidi"/>
          <w:sz w:val="28"/>
          <w:szCs w:val="28"/>
        </w:rPr>
        <w:lastRenderedPageBreak/>
        <w:t>ministères afin</w:t>
      </w:r>
      <w:r w:rsidRPr="00F0601A">
        <w:rPr>
          <w:rFonts w:asciiTheme="minorBidi" w:hAnsiTheme="minorBidi"/>
          <w:sz w:val="28"/>
          <w:szCs w:val="28"/>
        </w:rPr>
        <w:t xml:space="preserve"> d'annuler toute correspondance interne qui entrave le travail de l'administration et des journalistes, et de respecter les règles de transparence, qui font partie des garanties fondamentales de l'édification démocratique.</w:t>
      </w:r>
    </w:p>
    <w:p w:rsidR="00B129EF" w:rsidRDefault="00B129EF" w:rsidP="00B129EF">
      <w:pPr>
        <w:pStyle w:val="Paragraphedeliste"/>
        <w:numPr>
          <w:ilvl w:val="0"/>
          <w:numId w:val="2"/>
        </w:numPr>
        <w:jc w:val="both"/>
        <w:rPr>
          <w:rFonts w:asciiTheme="minorBidi" w:hAnsiTheme="minorBidi"/>
          <w:sz w:val="28"/>
          <w:szCs w:val="28"/>
        </w:rPr>
      </w:pPr>
      <w:r w:rsidRPr="00F0601A">
        <w:rPr>
          <w:rFonts w:asciiTheme="minorBidi" w:hAnsiTheme="minorBidi"/>
          <w:sz w:val="28"/>
          <w:szCs w:val="28"/>
        </w:rPr>
        <w:t>Mettre fin au vide administratif à la tête des institutions médiatiques nationales, selon l'avis correspondant</w:t>
      </w:r>
    </w:p>
    <w:p w:rsidR="00F0601A" w:rsidRPr="00F0601A" w:rsidRDefault="00F0601A" w:rsidP="00F0601A">
      <w:pPr>
        <w:jc w:val="both"/>
        <w:rPr>
          <w:rFonts w:asciiTheme="minorBidi" w:hAnsiTheme="minorBidi"/>
          <w:sz w:val="28"/>
          <w:szCs w:val="28"/>
        </w:rPr>
      </w:pPr>
    </w:p>
    <w:p w:rsidR="00C84103" w:rsidRDefault="00C84103" w:rsidP="00C84103">
      <w:pPr>
        <w:pStyle w:val="Paragraphedeliste"/>
        <w:numPr>
          <w:ilvl w:val="0"/>
          <w:numId w:val="1"/>
        </w:numPr>
        <w:jc w:val="both"/>
        <w:rPr>
          <w:rFonts w:asciiTheme="minorBidi" w:hAnsiTheme="minorBidi"/>
          <w:b/>
          <w:bCs/>
          <w:sz w:val="28"/>
          <w:szCs w:val="28"/>
        </w:rPr>
      </w:pPr>
      <w:r w:rsidRPr="00F0601A">
        <w:rPr>
          <w:rFonts w:asciiTheme="minorBidi" w:hAnsiTheme="minorBidi"/>
          <w:b/>
          <w:bCs/>
          <w:sz w:val="28"/>
          <w:szCs w:val="28"/>
        </w:rPr>
        <w:t>Les Autorités Judiciaires à :</w:t>
      </w:r>
    </w:p>
    <w:p w:rsidR="00F0601A" w:rsidRPr="00F0601A" w:rsidRDefault="00F0601A" w:rsidP="00F0601A">
      <w:pPr>
        <w:jc w:val="both"/>
        <w:rPr>
          <w:rFonts w:asciiTheme="minorBidi" w:hAnsiTheme="minorBidi"/>
          <w:b/>
          <w:bCs/>
          <w:sz w:val="28"/>
          <w:szCs w:val="28"/>
        </w:rPr>
      </w:pPr>
    </w:p>
    <w:p w:rsidR="00C84103" w:rsidRPr="00F0601A" w:rsidRDefault="00C84103" w:rsidP="00C84103">
      <w:pPr>
        <w:pStyle w:val="Paragraphedeliste"/>
        <w:numPr>
          <w:ilvl w:val="0"/>
          <w:numId w:val="2"/>
        </w:numPr>
        <w:jc w:val="both"/>
        <w:rPr>
          <w:rFonts w:asciiTheme="minorBidi" w:hAnsiTheme="minorBidi"/>
          <w:sz w:val="28"/>
          <w:szCs w:val="28"/>
        </w:rPr>
      </w:pPr>
      <w:r w:rsidRPr="00F0601A">
        <w:rPr>
          <w:rFonts w:asciiTheme="minorBidi" w:hAnsiTheme="minorBidi"/>
          <w:sz w:val="28"/>
          <w:szCs w:val="28"/>
        </w:rPr>
        <w:t>Adopter le décret 115 comme base légale pour la poursuite des journalistes et exclure les textes à caractère pénal tels que la loi antiterroriste et le code pénal, et adopter le critère de nécessité et de proportionnalité dans les dossiers qui leur sont présentés sur le principe de servir l'intérêt public.</w:t>
      </w:r>
    </w:p>
    <w:p w:rsidR="00B129EF" w:rsidRPr="00F0601A" w:rsidRDefault="00C84103" w:rsidP="00C84103">
      <w:pPr>
        <w:pStyle w:val="Paragraphedeliste"/>
        <w:numPr>
          <w:ilvl w:val="0"/>
          <w:numId w:val="2"/>
        </w:numPr>
        <w:jc w:val="both"/>
        <w:rPr>
          <w:rFonts w:asciiTheme="minorBidi" w:hAnsiTheme="minorBidi"/>
          <w:sz w:val="28"/>
          <w:szCs w:val="28"/>
        </w:rPr>
      </w:pPr>
      <w:r w:rsidRPr="00F0601A">
        <w:rPr>
          <w:rFonts w:asciiTheme="minorBidi" w:hAnsiTheme="minorBidi"/>
          <w:sz w:val="28"/>
          <w:szCs w:val="28"/>
        </w:rPr>
        <w:t>Ne pas violer les conventions et engagements pris par la Tunisie au niveau international de ne pas emprisonner les journalistes et de ne pas se transformer en épée de Damoclès suspendue au-dessus des têtes de journalistes, en menaçant leur liberté.</w:t>
      </w:r>
    </w:p>
    <w:p w:rsidR="00C84103" w:rsidRPr="00F0601A" w:rsidRDefault="004A268E" w:rsidP="004A268E">
      <w:pPr>
        <w:pStyle w:val="Paragraphedeliste"/>
        <w:numPr>
          <w:ilvl w:val="0"/>
          <w:numId w:val="1"/>
        </w:numPr>
        <w:jc w:val="both"/>
        <w:rPr>
          <w:rFonts w:asciiTheme="minorBidi" w:hAnsiTheme="minorBidi"/>
          <w:b/>
          <w:bCs/>
          <w:sz w:val="28"/>
          <w:szCs w:val="28"/>
        </w:rPr>
      </w:pPr>
      <w:r w:rsidRPr="00F0601A">
        <w:rPr>
          <w:rFonts w:asciiTheme="minorBidi" w:hAnsiTheme="minorBidi"/>
          <w:b/>
          <w:bCs/>
          <w:sz w:val="28"/>
          <w:szCs w:val="28"/>
        </w:rPr>
        <w:t>Les partis</w:t>
      </w:r>
      <w:r w:rsidR="00C84103" w:rsidRPr="00F0601A">
        <w:rPr>
          <w:rFonts w:asciiTheme="minorBidi" w:hAnsiTheme="minorBidi"/>
          <w:b/>
          <w:bCs/>
          <w:sz w:val="28"/>
          <w:szCs w:val="28"/>
        </w:rPr>
        <w:t xml:space="preserve"> politiques et civils </w:t>
      </w:r>
      <w:r w:rsidRPr="00F0601A">
        <w:rPr>
          <w:rFonts w:asciiTheme="minorBidi" w:hAnsiTheme="minorBidi"/>
          <w:b/>
          <w:bCs/>
          <w:sz w:val="28"/>
          <w:szCs w:val="28"/>
        </w:rPr>
        <w:t xml:space="preserve">à </w:t>
      </w:r>
      <w:r w:rsidR="00C84103" w:rsidRPr="00F0601A">
        <w:rPr>
          <w:rFonts w:asciiTheme="minorBidi" w:hAnsiTheme="minorBidi"/>
          <w:b/>
          <w:bCs/>
          <w:sz w:val="28"/>
          <w:szCs w:val="28"/>
        </w:rPr>
        <w:t>:</w:t>
      </w:r>
    </w:p>
    <w:p w:rsidR="00C84103" w:rsidRPr="00F0601A" w:rsidRDefault="004A268E" w:rsidP="004A268E">
      <w:pPr>
        <w:pStyle w:val="Paragraphedeliste"/>
        <w:numPr>
          <w:ilvl w:val="0"/>
          <w:numId w:val="4"/>
        </w:numPr>
        <w:jc w:val="both"/>
        <w:rPr>
          <w:rFonts w:asciiTheme="minorBidi" w:hAnsiTheme="minorBidi"/>
          <w:sz w:val="28"/>
          <w:szCs w:val="28"/>
        </w:rPr>
      </w:pPr>
      <w:r w:rsidRPr="00F0601A">
        <w:rPr>
          <w:rFonts w:asciiTheme="minorBidi" w:hAnsiTheme="minorBidi"/>
          <w:sz w:val="28"/>
          <w:szCs w:val="28"/>
        </w:rPr>
        <w:t>Rompre avec les</w:t>
      </w:r>
      <w:r w:rsidR="00C84103" w:rsidRPr="00F0601A">
        <w:rPr>
          <w:rFonts w:asciiTheme="minorBidi" w:hAnsiTheme="minorBidi"/>
          <w:sz w:val="28"/>
          <w:szCs w:val="28"/>
        </w:rPr>
        <w:t xml:space="preserve"> discours d'incitation à la violence et à la haine contre les journalistes et condamner publiquement tous les discours</w:t>
      </w:r>
      <w:r w:rsidRPr="00F0601A">
        <w:rPr>
          <w:rFonts w:asciiTheme="minorBidi" w:hAnsiTheme="minorBidi"/>
          <w:sz w:val="28"/>
          <w:szCs w:val="28"/>
        </w:rPr>
        <w:t xml:space="preserve"> de haine</w:t>
      </w:r>
      <w:r w:rsidR="00C84103" w:rsidRPr="00F0601A">
        <w:rPr>
          <w:rFonts w:asciiTheme="minorBidi" w:hAnsiTheme="minorBidi"/>
          <w:sz w:val="28"/>
          <w:szCs w:val="28"/>
        </w:rPr>
        <w:t xml:space="preserve"> diffusés par leurs </w:t>
      </w:r>
    </w:p>
    <w:p w:rsidR="00C84103" w:rsidRPr="00F0601A" w:rsidRDefault="004A268E" w:rsidP="004A268E">
      <w:pPr>
        <w:pStyle w:val="Paragraphedeliste"/>
        <w:numPr>
          <w:ilvl w:val="0"/>
          <w:numId w:val="1"/>
        </w:numPr>
        <w:jc w:val="both"/>
        <w:rPr>
          <w:rFonts w:asciiTheme="minorBidi" w:hAnsiTheme="minorBidi"/>
          <w:b/>
          <w:bCs/>
          <w:sz w:val="28"/>
          <w:szCs w:val="28"/>
        </w:rPr>
      </w:pPr>
      <w:r w:rsidRPr="00F0601A">
        <w:rPr>
          <w:rFonts w:asciiTheme="minorBidi" w:hAnsiTheme="minorBidi"/>
          <w:b/>
          <w:bCs/>
          <w:sz w:val="28"/>
          <w:szCs w:val="28"/>
        </w:rPr>
        <w:t>Les j</w:t>
      </w:r>
      <w:r w:rsidR="00C84103" w:rsidRPr="00F0601A">
        <w:rPr>
          <w:rFonts w:asciiTheme="minorBidi" w:hAnsiTheme="minorBidi"/>
          <w:b/>
          <w:bCs/>
          <w:sz w:val="28"/>
          <w:szCs w:val="28"/>
        </w:rPr>
        <w:t xml:space="preserve">ournalistes et photographes </w:t>
      </w:r>
      <w:r w:rsidRPr="00F0601A">
        <w:rPr>
          <w:rFonts w:asciiTheme="minorBidi" w:hAnsiTheme="minorBidi"/>
          <w:b/>
          <w:bCs/>
          <w:sz w:val="28"/>
          <w:szCs w:val="28"/>
        </w:rPr>
        <w:t xml:space="preserve">à </w:t>
      </w:r>
      <w:r w:rsidR="00C84103" w:rsidRPr="00F0601A">
        <w:rPr>
          <w:rFonts w:asciiTheme="minorBidi" w:hAnsiTheme="minorBidi"/>
          <w:b/>
          <w:bCs/>
          <w:sz w:val="28"/>
          <w:szCs w:val="28"/>
        </w:rPr>
        <w:t>:</w:t>
      </w:r>
    </w:p>
    <w:p w:rsidR="00C84103" w:rsidRPr="00F0601A" w:rsidRDefault="00C84103" w:rsidP="004A268E">
      <w:pPr>
        <w:pStyle w:val="Paragraphedeliste"/>
        <w:numPr>
          <w:ilvl w:val="0"/>
          <w:numId w:val="4"/>
        </w:numPr>
        <w:jc w:val="both"/>
        <w:rPr>
          <w:rFonts w:asciiTheme="minorBidi" w:hAnsiTheme="minorBidi"/>
          <w:sz w:val="28"/>
          <w:szCs w:val="28"/>
        </w:rPr>
      </w:pPr>
      <w:r w:rsidRPr="00F0601A">
        <w:rPr>
          <w:rFonts w:asciiTheme="minorBidi" w:hAnsiTheme="minorBidi"/>
          <w:sz w:val="28"/>
          <w:szCs w:val="28"/>
        </w:rPr>
        <w:t xml:space="preserve">Porter plainte auprès </w:t>
      </w:r>
      <w:r w:rsidR="004A268E" w:rsidRPr="00F0601A">
        <w:rPr>
          <w:rFonts w:asciiTheme="minorBidi" w:hAnsiTheme="minorBidi"/>
          <w:sz w:val="28"/>
          <w:szCs w:val="28"/>
        </w:rPr>
        <w:t xml:space="preserve">de l’Unité de monitoring et de documentation sur les atteintes portées aux journalistes au sein </w:t>
      </w:r>
      <w:r w:rsidRPr="00F0601A">
        <w:rPr>
          <w:rFonts w:asciiTheme="minorBidi" w:hAnsiTheme="minorBidi"/>
          <w:sz w:val="28"/>
          <w:szCs w:val="28"/>
        </w:rPr>
        <w:t xml:space="preserve">du Syndicat National des Journalistes Tunisiens </w:t>
      </w:r>
      <w:r w:rsidR="004A268E" w:rsidRPr="00F0601A">
        <w:rPr>
          <w:rFonts w:asciiTheme="minorBidi" w:hAnsiTheme="minorBidi"/>
          <w:sz w:val="28"/>
          <w:szCs w:val="28"/>
        </w:rPr>
        <w:t>pour</w:t>
      </w:r>
      <w:r w:rsidRPr="00F0601A">
        <w:rPr>
          <w:rFonts w:asciiTheme="minorBidi" w:hAnsiTheme="minorBidi"/>
          <w:sz w:val="28"/>
          <w:szCs w:val="28"/>
        </w:rPr>
        <w:t xml:space="preserve"> toutes les agressions qui les affectent dans l'exercice de leurs fonctions.</w:t>
      </w:r>
    </w:p>
    <w:p w:rsidR="00C84103" w:rsidRPr="00F0601A" w:rsidRDefault="00C84103" w:rsidP="004A268E">
      <w:pPr>
        <w:pStyle w:val="Paragraphedeliste"/>
        <w:numPr>
          <w:ilvl w:val="0"/>
          <w:numId w:val="4"/>
        </w:numPr>
        <w:jc w:val="both"/>
        <w:rPr>
          <w:rFonts w:asciiTheme="minorBidi" w:hAnsiTheme="minorBidi"/>
          <w:sz w:val="28"/>
          <w:szCs w:val="28"/>
        </w:rPr>
      </w:pPr>
      <w:r w:rsidRPr="00F0601A">
        <w:rPr>
          <w:rFonts w:asciiTheme="minorBidi" w:hAnsiTheme="minorBidi"/>
          <w:sz w:val="28"/>
          <w:szCs w:val="28"/>
        </w:rPr>
        <w:t xml:space="preserve">Porter plainte auprès de la justice contre quiconque </w:t>
      </w:r>
      <w:r w:rsidR="004A268E" w:rsidRPr="00F0601A">
        <w:rPr>
          <w:rFonts w:asciiTheme="minorBidi" w:hAnsiTheme="minorBidi"/>
          <w:sz w:val="28"/>
          <w:szCs w:val="28"/>
        </w:rPr>
        <w:t xml:space="preserve">qui </w:t>
      </w:r>
      <w:r w:rsidRPr="00F0601A">
        <w:rPr>
          <w:rFonts w:asciiTheme="minorBidi" w:hAnsiTheme="minorBidi"/>
          <w:sz w:val="28"/>
          <w:szCs w:val="28"/>
        </w:rPr>
        <w:t xml:space="preserve">diffuse un discours d'incitation à la violence et à la haine et quiconque </w:t>
      </w:r>
      <w:r w:rsidR="004A268E" w:rsidRPr="00F0601A">
        <w:rPr>
          <w:rFonts w:asciiTheme="minorBidi" w:hAnsiTheme="minorBidi"/>
          <w:sz w:val="28"/>
          <w:szCs w:val="28"/>
        </w:rPr>
        <w:t xml:space="preserve">qui </w:t>
      </w:r>
      <w:bookmarkStart w:id="0" w:name="_GoBack"/>
      <w:bookmarkEnd w:id="0"/>
      <w:r w:rsidRPr="00F0601A">
        <w:rPr>
          <w:rFonts w:asciiTheme="minorBidi" w:hAnsiTheme="minorBidi"/>
          <w:sz w:val="28"/>
          <w:szCs w:val="28"/>
        </w:rPr>
        <w:t>se livre à des violences physiques et morales à leur encontre.</w:t>
      </w:r>
    </w:p>
    <w:p w:rsidR="00C84103" w:rsidRPr="00F0601A" w:rsidRDefault="00C84103" w:rsidP="00C84103">
      <w:pPr>
        <w:jc w:val="both"/>
        <w:rPr>
          <w:rFonts w:asciiTheme="minorBidi" w:hAnsiTheme="minorBidi"/>
          <w:sz w:val="28"/>
          <w:szCs w:val="28"/>
        </w:rPr>
      </w:pPr>
    </w:p>
    <w:p w:rsidR="00C84103" w:rsidRPr="00F0601A" w:rsidRDefault="00C84103" w:rsidP="00C84103">
      <w:pPr>
        <w:jc w:val="center"/>
        <w:rPr>
          <w:rFonts w:asciiTheme="minorBidi" w:hAnsiTheme="minorBidi"/>
          <w:b/>
          <w:bCs/>
          <w:sz w:val="28"/>
          <w:szCs w:val="28"/>
        </w:rPr>
      </w:pPr>
    </w:p>
    <w:p w:rsidR="00C84103" w:rsidRPr="00F0601A" w:rsidRDefault="00C84103" w:rsidP="00C84103">
      <w:pPr>
        <w:jc w:val="center"/>
        <w:rPr>
          <w:rFonts w:asciiTheme="minorBidi" w:hAnsiTheme="minorBidi"/>
          <w:b/>
          <w:bCs/>
          <w:sz w:val="28"/>
          <w:szCs w:val="28"/>
        </w:rPr>
      </w:pPr>
      <w:r w:rsidRPr="00F0601A">
        <w:rPr>
          <w:rFonts w:asciiTheme="minorBidi" w:hAnsiTheme="minorBidi"/>
          <w:b/>
          <w:bCs/>
          <w:sz w:val="28"/>
          <w:szCs w:val="28"/>
        </w:rPr>
        <w:lastRenderedPageBreak/>
        <w:t>Ce rapport a été réalisé dans le cadre d'un programme mis en œuvre en partenariat avec :</w:t>
      </w:r>
    </w:p>
    <w:p w:rsidR="00C84103" w:rsidRPr="00F0601A" w:rsidRDefault="00C84103" w:rsidP="00C84103">
      <w:pPr>
        <w:jc w:val="center"/>
        <w:rPr>
          <w:rFonts w:asciiTheme="minorBidi" w:hAnsiTheme="minorBidi"/>
          <w:sz w:val="28"/>
          <w:szCs w:val="28"/>
        </w:rPr>
      </w:pPr>
      <w:r w:rsidRPr="00F0601A">
        <w:rPr>
          <w:rFonts w:asciiTheme="minorBidi" w:hAnsiTheme="minorBidi"/>
          <w:b/>
          <w:bCs/>
          <w:sz w:val="28"/>
          <w:szCs w:val="28"/>
        </w:rPr>
        <w:t>UNESCO</w:t>
      </w:r>
    </w:p>
    <w:p w:rsidR="00B129EF" w:rsidRPr="00F0601A" w:rsidRDefault="00B129EF" w:rsidP="0003022B">
      <w:pPr>
        <w:jc w:val="both"/>
        <w:rPr>
          <w:rFonts w:asciiTheme="minorBidi" w:hAnsiTheme="minorBidi"/>
          <w:b/>
          <w:bCs/>
          <w:sz w:val="28"/>
          <w:szCs w:val="28"/>
        </w:rPr>
      </w:pPr>
    </w:p>
    <w:p w:rsidR="00B129EF" w:rsidRPr="00B129EF" w:rsidRDefault="00F0601A" w:rsidP="0003022B">
      <w:pPr>
        <w:jc w:val="both"/>
        <w:rPr>
          <w:b/>
          <w:bCs/>
          <w:sz w:val="24"/>
          <w:szCs w:val="24"/>
        </w:rPr>
      </w:pPr>
      <w:r w:rsidRPr="00F0601A">
        <w:rPr>
          <w:b/>
          <w:bCs/>
          <w:sz w:val="24"/>
          <w:szCs w:val="24"/>
        </w:rPr>
        <w:drawing>
          <wp:inline distT="0" distB="0" distL="0" distR="0">
            <wp:extent cx="5760720" cy="3200400"/>
            <wp:effectExtent l="19050" t="0" r="0" b="0"/>
            <wp:docPr id="1" name="Image 1" descr="UNESCO (United Nations Educational, Scientific and Cultural Organization)  Vector Logo | Free Download - (.SVG + .PNG) format - SeekVector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 (United Nations Educational, Scientific and Cultural Organization)  Vector Logo | Free Download - (.SVG + .PNG) format - SeekVectorLogo.Com"/>
                    <pic:cNvPicPr>
                      <a:picLocks noChangeAspect="1" noChangeArrowheads="1"/>
                    </pic:cNvPicPr>
                  </pic:nvPicPr>
                  <pic:blipFill>
                    <a:blip r:embed="rId5"/>
                    <a:srcRect/>
                    <a:stretch>
                      <a:fillRect/>
                    </a:stretch>
                  </pic:blipFill>
                  <pic:spPr bwMode="auto">
                    <a:xfrm>
                      <a:off x="0" y="0"/>
                      <a:ext cx="5760720" cy="3200400"/>
                    </a:xfrm>
                    <a:prstGeom prst="rect">
                      <a:avLst/>
                    </a:prstGeom>
                    <a:noFill/>
                    <a:ln w="9525">
                      <a:noFill/>
                      <a:miter lim="800000"/>
                      <a:headEnd/>
                      <a:tailEnd/>
                    </a:ln>
                  </pic:spPr>
                </pic:pic>
              </a:graphicData>
            </a:graphic>
          </wp:inline>
        </w:drawing>
      </w:r>
    </w:p>
    <w:sectPr w:rsidR="00B129EF" w:rsidRPr="00B129EF" w:rsidSect="007463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D02BE"/>
    <w:multiLevelType w:val="hybridMultilevel"/>
    <w:tmpl w:val="D9D8D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1F2DDC"/>
    <w:multiLevelType w:val="hybridMultilevel"/>
    <w:tmpl w:val="FAEE2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4937EB"/>
    <w:multiLevelType w:val="hybridMultilevel"/>
    <w:tmpl w:val="5A5040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785A7047"/>
    <w:multiLevelType w:val="hybridMultilevel"/>
    <w:tmpl w:val="45EC00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7F8B"/>
    <w:rsid w:val="0003022B"/>
    <w:rsid w:val="00116EEC"/>
    <w:rsid w:val="00225AC1"/>
    <w:rsid w:val="004A268E"/>
    <w:rsid w:val="006A222F"/>
    <w:rsid w:val="0074630D"/>
    <w:rsid w:val="007D5D51"/>
    <w:rsid w:val="00B129EF"/>
    <w:rsid w:val="00BA0498"/>
    <w:rsid w:val="00BF7F8B"/>
    <w:rsid w:val="00C435ED"/>
    <w:rsid w:val="00C76B8E"/>
    <w:rsid w:val="00C810DE"/>
    <w:rsid w:val="00C84103"/>
    <w:rsid w:val="00F0601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29EF"/>
    <w:pPr>
      <w:ind w:left="720"/>
      <w:contextualSpacing/>
    </w:pPr>
  </w:style>
  <w:style w:type="paragraph" w:styleId="Textedebulles">
    <w:name w:val="Balloon Text"/>
    <w:basedOn w:val="Normal"/>
    <w:link w:val="TextedebullesCar"/>
    <w:uiPriority w:val="99"/>
    <w:semiHidden/>
    <w:unhideWhenUsed/>
    <w:rsid w:val="00F060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60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4270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 Windows</cp:lastModifiedBy>
  <cp:revision>2</cp:revision>
  <dcterms:created xsi:type="dcterms:W3CDTF">2022-06-17T07:40:00Z</dcterms:created>
  <dcterms:modified xsi:type="dcterms:W3CDTF">2022-06-17T07:40:00Z</dcterms:modified>
</cp:coreProperties>
</file>